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A" w:rsidRDefault="00E029AA" w:rsidP="00E029AA">
      <w:pPr>
        <w:pStyle w:val="Heading1"/>
      </w:pPr>
      <w:r>
        <w:t xml:space="preserve">TOPIC 1 - Number Theory </w:t>
      </w:r>
    </w:p>
    <w:p w:rsidR="00E029AA" w:rsidRDefault="00E029AA" w:rsidP="00E029AA"/>
    <w:p w:rsidR="00E029AA" w:rsidRDefault="00E029AA" w:rsidP="00E029AA">
      <w:pPr>
        <w:pStyle w:val="Heading3"/>
      </w:pPr>
      <w:r>
        <w:t>Objective:  To have students understand the order of operations – BIMDAS /PIMDAS etc.</w:t>
      </w:r>
    </w:p>
    <w:p w:rsidR="00E029AA" w:rsidRDefault="00E029AA" w:rsidP="00E029AA"/>
    <w:p w:rsidR="00E029AA" w:rsidRPr="00167E64" w:rsidRDefault="00E029AA" w:rsidP="00E029AA">
      <w:pPr>
        <w:tabs>
          <w:tab w:val="left" w:pos="2490"/>
        </w:tabs>
        <w:rPr>
          <w:rFonts w:asciiTheme="majorHAnsi" w:hAnsiTheme="majorHAnsi"/>
          <w:sz w:val="24"/>
          <w:szCs w:val="24"/>
        </w:rPr>
      </w:pPr>
      <w:r w:rsidRPr="00167E64">
        <w:rPr>
          <w:rFonts w:asciiTheme="majorHAnsi" w:hAnsiTheme="majorHAnsi"/>
          <w:sz w:val="24"/>
          <w:szCs w:val="24"/>
        </w:rPr>
        <w:t xml:space="preserve">How Do I Remember It </w:t>
      </w:r>
      <w:proofErr w:type="gramStart"/>
      <w:r w:rsidRPr="00167E64">
        <w:rPr>
          <w:rFonts w:asciiTheme="majorHAnsi" w:hAnsiTheme="majorHAnsi"/>
          <w:sz w:val="24"/>
          <w:szCs w:val="24"/>
        </w:rPr>
        <w:t>All ...</w:t>
      </w:r>
      <w:proofErr w:type="gramEnd"/>
      <w:r w:rsidRPr="00167E64">
        <w:rPr>
          <w:rFonts w:asciiTheme="majorHAnsi" w:hAnsiTheme="majorHAnsi"/>
          <w:sz w:val="24"/>
          <w:szCs w:val="24"/>
        </w:rPr>
        <w:t xml:space="preserve"> ? PEMDAS!</w:t>
      </w:r>
      <w:r>
        <w:rPr>
          <w:rFonts w:asciiTheme="majorHAnsi" w:hAnsiTheme="majorHAnsi"/>
          <w:sz w:val="24"/>
          <w:szCs w:val="24"/>
        </w:rPr>
        <w:t xml:space="preserve"> BEMDAS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???</w:t>
      </w:r>
    </w:p>
    <w:p w:rsidR="00E029AA" w:rsidRPr="00167E64" w:rsidRDefault="00E029AA" w:rsidP="00E029AA">
      <w:pPr>
        <w:tabs>
          <w:tab w:val="left" w:pos="2490"/>
        </w:tabs>
        <w:rPr>
          <w:rFonts w:asciiTheme="majorHAnsi" w:hAnsiTheme="majorHAnsi"/>
          <w:sz w:val="24"/>
          <w:szCs w:val="24"/>
        </w:rPr>
      </w:pPr>
    </w:p>
    <w:tbl>
      <w:tblPr>
        <w:tblW w:w="5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850"/>
      </w:tblGrid>
      <w:tr w:rsidR="00E029AA" w:rsidRPr="00EE5A52" w:rsidTr="00A35C09">
        <w:trPr>
          <w:tblCellSpacing w:w="15" w:type="dxa"/>
          <w:jc w:val="center"/>
        </w:trPr>
        <w:tc>
          <w:tcPr>
            <w:tcW w:w="910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805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arentheses first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 Brackets)</w:t>
            </w:r>
          </w:p>
        </w:tc>
      </w:tr>
      <w:tr w:rsidR="00E029AA" w:rsidRPr="00EE5A52" w:rsidTr="00A35C09">
        <w:trPr>
          <w:tblCellSpacing w:w="15" w:type="dxa"/>
          <w:jc w:val="center"/>
        </w:trPr>
        <w:tc>
          <w:tcPr>
            <w:tcW w:w="910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805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xponents (</w:t>
            </w:r>
            <w:proofErr w:type="spellStart"/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ie</w:t>
            </w:r>
            <w:proofErr w:type="spellEnd"/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Powers and Square Roots, etc.)</w:t>
            </w:r>
          </w:p>
        </w:tc>
      </w:tr>
      <w:tr w:rsidR="00E029AA" w:rsidRPr="00EE5A52" w:rsidTr="00A35C09">
        <w:trPr>
          <w:tblCellSpacing w:w="15" w:type="dxa"/>
          <w:jc w:val="center"/>
        </w:trPr>
        <w:tc>
          <w:tcPr>
            <w:tcW w:w="910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4805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ultiplication and</w:t>
            </w:r>
            <w:r w:rsidRPr="00167E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ivision (left-to-right)</w:t>
            </w:r>
          </w:p>
        </w:tc>
      </w:tr>
      <w:tr w:rsidR="00E029AA" w:rsidRPr="00EE5A52" w:rsidTr="00A35C09">
        <w:trPr>
          <w:tblCellSpacing w:w="15" w:type="dxa"/>
          <w:jc w:val="center"/>
        </w:trPr>
        <w:tc>
          <w:tcPr>
            <w:tcW w:w="910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4805" w:type="dxa"/>
            <w:vAlign w:val="center"/>
            <w:hideMark/>
          </w:tcPr>
          <w:p w:rsidR="00E029AA" w:rsidRPr="00EE5A52" w:rsidRDefault="00E029AA" w:rsidP="00A35C09">
            <w:pPr>
              <w:spacing w:line="255" w:lineRule="atLeast"/>
              <w:ind w:firstLine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ddition and</w:t>
            </w:r>
            <w:r w:rsidRPr="00167E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  <w:r w:rsidRPr="00EE5A5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EE5A5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ubtraction (left-to-right)</w:t>
            </w:r>
          </w:p>
        </w:tc>
      </w:tr>
    </w:tbl>
    <w:p w:rsidR="00E029AA" w:rsidRPr="00167E64" w:rsidRDefault="00E029AA" w:rsidP="00E029AA">
      <w:pPr>
        <w:tabs>
          <w:tab w:val="left" w:pos="2490"/>
        </w:tabs>
        <w:rPr>
          <w:rFonts w:asciiTheme="majorHAnsi" w:hAnsiTheme="majorHAnsi"/>
          <w:color w:val="000088"/>
          <w:sz w:val="24"/>
          <w:szCs w:val="24"/>
          <w:highlight w:val="yellow"/>
          <w:shd w:val="clear" w:color="auto" w:fill="FFF8DC"/>
        </w:rPr>
      </w:pPr>
      <w:r w:rsidRPr="00167E64">
        <w:rPr>
          <w:rFonts w:asciiTheme="majorHAnsi" w:hAnsiTheme="majorHAnsi"/>
          <w:color w:val="000088"/>
          <w:sz w:val="24"/>
          <w:szCs w:val="24"/>
          <w:highlight w:val="yellow"/>
          <w:shd w:val="clear" w:color="auto" w:fill="FFF8DC"/>
        </w:rPr>
        <w:t xml:space="preserve">Divide and </w:t>
      </w:r>
      <w:proofErr w:type="gramStart"/>
      <w:r w:rsidRPr="00167E64">
        <w:rPr>
          <w:rFonts w:asciiTheme="majorHAnsi" w:hAnsiTheme="majorHAnsi"/>
          <w:color w:val="000088"/>
          <w:sz w:val="24"/>
          <w:szCs w:val="24"/>
          <w:highlight w:val="yellow"/>
          <w:shd w:val="clear" w:color="auto" w:fill="FFF8DC"/>
        </w:rPr>
        <w:t>Multiply</w:t>
      </w:r>
      <w:proofErr w:type="gramEnd"/>
      <w:r w:rsidRPr="00167E64">
        <w:rPr>
          <w:rFonts w:asciiTheme="majorHAnsi" w:hAnsiTheme="majorHAnsi"/>
          <w:color w:val="000088"/>
          <w:sz w:val="24"/>
          <w:szCs w:val="24"/>
          <w:highlight w:val="yellow"/>
          <w:shd w:val="clear" w:color="auto" w:fill="FFF8DC"/>
        </w:rPr>
        <w:t xml:space="preserve"> rank equally (and go left to right)</w:t>
      </w:r>
    </w:p>
    <w:p w:rsidR="00E029AA" w:rsidRDefault="00E029AA" w:rsidP="00E029AA">
      <w:pPr>
        <w:tabs>
          <w:tab w:val="left" w:pos="2490"/>
        </w:tabs>
        <w:rPr>
          <w:rFonts w:asciiTheme="majorHAnsi" w:hAnsiTheme="majorHAnsi"/>
          <w:color w:val="000088"/>
          <w:sz w:val="24"/>
          <w:szCs w:val="24"/>
          <w:shd w:val="clear" w:color="auto" w:fill="FFF8DC"/>
        </w:rPr>
      </w:pPr>
      <w:r w:rsidRPr="00167E64">
        <w:rPr>
          <w:rFonts w:asciiTheme="majorHAnsi" w:hAnsiTheme="majorHAnsi"/>
          <w:color w:val="000088"/>
          <w:sz w:val="24"/>
          <w:szCs w:val="24"/>
          <w:highlight w:val="yellow"/>
          <w:shd w:val="clear" w:color="auto" w:fill="FFF8DC"/>
        </w:rPr>
        <w:t>Add and Subtract rank equally (and go left to right)</w:t>
      </w:r>
    </w:p>
    <w:p w:rsidR="00E029AA" w:rsidRDefault="00E029AA" w:rsidP="00E029AA">
      <w:pPr>
        <w:tabs>
          <w:tab w:val="left" w:pos="2490"/>
        </w:tabs>
        <w:rPr>
          <w:rFonts w:asciiTheme="majorHAnsi" w:hAnsiTheme="majorHAnsi"/>
          <w:color w:val="000088"/>
          <w:sz w:val="24"/>
          <w:szCs w:val="24"/>
          <w:shd w:val="clear" w:color="auto" w:fill="FFF8DC"/>
        </w:rPr>
      </w:pPr>
    </w:p>
    <w:p w:rsidR="00E029AA" w:rsidRPr="00167E64" w:rsidRDefault="00E029AA" w:rsidP="00E029AA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4"/>
          <w:szCs w:val="24"/>
          <w:u w:val="single"/>
          <w:shd w:val="clear" w:color="auto" w:fill="FFF8DC"/>
        </w:rPr>
      </w:pPr>
      <w:r w:rsidRPr="00167E64">
        <w:rPr>
          <w:rFonts w:asciiTheme="majorHAnsi" w:hAnsiTheme="majorHAnsi"/>
          <w:b/>
          <w:color w:val="000000" w:themeColor="text1"/>
          <w:sz w:val="24"/>
          <w:szCs w:val="24"/>
          <w:u w:val="single"/>
          <w:shd w:val="clear" w:color="auto" w:fill="FFF8DC"/>
        </w:rPr>
        <w:t>REVIEW:  Types of Numbers</w:t>
      </w:r>
    </w:p>
    <w:p w:rsidR="00E029AA" w:rsidRPr="00167E64" w:rsidRDefault="00E029AA" w:rsidP="00E029AA">
      <w:p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E029AA" w:rsidRPr="001559DF" w:rsidRDefault="00E029AA" w:rsidP="00E029AA">
      <w:pPr>
        <w:tabs>
          <w:tab w:val="left" w:pos="249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Real Numbers: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The entire number system. The larg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>est set in the numerical system</w:t>
      </w:r>
    </w:p>
    <w:p w:rsidR="00E029AA" w:rsidRPr="001559DF" w:rsidRDefault="00E029AA" w:rsidP="00E029AA">
      <w:pPr>
        <w:tabs>
          <w:tab w:val="left" w:pos="249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Rational Numbers: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All numbers including decimal and fractions.</w:t>
      </w:r>
    </w:p>
    <w:p w:rsidR="00E029AA" w:rsidRPr="001559DF" w:rsidRDefault="00E029AA" w:rsidP="00E029AA">
      <w:pPr>
        <w:tabs>
          <w:tab w:val="left" w:pos="249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Integers: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 Positive and negative numbers including zero. (Number Line) </w:t>
      </w:r>
    </w:p>
    <w:p w:rsidR="00E029AA" w:rsidRPr="001559DF" w:rsidRDefault="00E029AA" w:rsidP="00E029AA">
      <w:pPr>
        <w:tabs>
          <w:tab w:val="left" w:pos="249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Whole Numbers: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All positive integers including zero.</w:t>
      </w:r>
    </w:p>
    <w:p w:rsidR="00E029AA" w:rsidRPr="001559DF" w:rsidRDefault="00E029AA" w:rsidP="00E029AA">
      <w:pPr>
        <w:tabs>
          <w:tab w:val="left" w:pos="249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Counting Numbers: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 All positive integers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excluding zero</w:t>
      </w:r>
    </w:p>
    <w:p w:rsidR="00E029AA" w:rsidRPr="001559DF" w:rsidRDefault="00E029AA" w:rsidP="00E029AA">
      <w:pPr>
        <w:tabs>
          <w:tab w:val="left" w:pos="2490"/>
        </w:tabs>
        <w:spacing w:line="360" w:lineRule="auto"/>
        <w:ind w:left="360" w:firstLine="0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Irrational Numbers: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A number that cannot be written as a simple fraction - the decimal goes on forever without repeating.</w:t>
      </w:r>
    </w:p>
    <w:p w:rsidR="00E029AA" w:rsidRPr="00167E64" w:rsidRDefault="00E029AA" w:rsidP="00E029AA">
      <w:pPr>
        <w:tabs>
          <w:tab w:val="left" w:pos="2490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1559DF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8DC"/>
        </w:rPr>
        <w:t>Radical/ Square Root:</w:t>
      </w:r>
      <w:r w:rsidRPr="001559DF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An expression that has a square root, cube root, etc.  The symbol is √</w:t>
      </w:r>
    </w:p>
    <w:p w:rsidR="00E029AA" w:rsidRPr="00167E64" w:rsidRDefault="00E029AA" w:rsidP="00E029AA">
      <w:p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E029AA" w:rsidRPr="00167E64" w:rsidRDefault="00A35C09" w:rsidP="00A35C09">
      <w:pPr>
        <w:tabs>
          <w:tab w:val="left" w:pos="2490"/>
        </w:tabs>
        <w:rPr>
          <w:rFonts w:asciiTheme="majorHAnsi" w:hAnsiTheme="majorHAnsi"/>
          <w:b/>
          <w:color w:val="000088"/>
          <w:sz w:val="24"/>
          <w:szCs w:val="24"/>
          <w:u w:val="single"/>
          <w:shd w:val="clear" w:color="auto" w:fill="FFF8DC"/>
        </w:rPr>
      </w:pPr>
      <w:bookmarkStart w:id="0" w:name="_GoBack"/>
      <w:r>
        <w:rPr>
          <w:rFonts w:asciiTheme="majorHAnsi" w:hAnsiTheme="majorHAnsi"/>
          <w:b/>
          <w:color w:val="000088"/>
          <w:sz w:val="24"/>
          <w:szCs w:val="24"/>
          <w:u w:val="single"/>
          <w:shd w:val="clear" w:color="auto" w:fill="FFF8DC"/>
        </w:rPr>
        <w:t xml:space="preserve">Type 1: </w:t>
      </w:r>
      <w:r w:rsidR="00E029AA" w:rsidRPr="00167E64">
        <w:rPr>
          <w:rFonts w:asciiTheme="majorHAnsi" w:hAnsiTheme="majorHAnsi"/>
          <w:b/>
          <w:color w:val="000088"/>
          <w:sz w:val="24"/>
          <w:szCs w:val="24"/>
          <w:u w:val="single"/>
          <w:shd w:val="clear" w:color="auto" w:fill="FFF8DC"/>
        </w:rPr>
        <w:t>Examples to go over:</w:t>
      </w:r>
    </w:p>
    <w:p w:rsidR="00E029AA" w:rsidRDefault="00E029AA" w:rsidP="00E029AA">
      <w:p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A35C09" w:rsidRDefault="00A35C09" w:rsidP="00E029AA">
      <w:p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A35C09" w:rsidRDefault="00A35C09" w:rsidP="00E029AA">
      <w:p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A27D3DA" wp14:editId="16CEE48F">
            <wp:extent cx="4753155" cy="1342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506" t="12145" r="6686" b="55796"/>
                    <a:stretch/>
                  </pic:blipFill>
                  <pic:spPr bwMode="auto">
                    <a:xfrm>
                      <a:off x="0" y="0"/>
                      <a:ext cx="4770932" cy="134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C09" w:rsidRDefault="00A35C09" w:rsidP="00E029AA">
      <w:p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A35C09" w:rsidRDefault="00A35C09" w:rsidP="00E029AA">
      <w:p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BC15803" wp14:editId="6C466B46">
            <wp:extent cx="4753155" cy="821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675" t="67702" r="10901" b="11873"/>
                    <a:stretch/>
                  </pic:blipFill>
                  <pic:spPr bwMode="auto">
                    <a:xfrm>
                      <a:off x="0" y="0"/>
                      <a:ext cx="4760064" cy="82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A35C09" w:rsidRDefault="00A35C09" w:rsidP="00E029AA">
      <w:p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A35C09" w:rsidRPr="00167E64" w:rsidRDefault="00A35C09" w:rsidP="00A35C09">
      <w:pPr>
        <w:tabs>
          <w:tab w:val="left" w:pos="2490"/>
        </w:tabs>
        <w:rPr>
          <w:rFonts w:asciiTheme="majorHAnsi" w:hAnsiTheme="majorHAnsi"/>
          <w:b/>
          <w:color w:val="000088"/>
          <w:sz w:val="24"/>
          <w:szCs w:val="24"/>
          <w:u w:val="single"/>
          <w:shd w:val="clear" w:color="auto" w:fill="FFF8DC"/>
        </w:rPr>
      </w:pPr>
      <w:r>
        <w:rPr>
          <w:rFonts w:asciiTheme="majorHAnsi" w:hAnsiTheme="majorHAnsi"/>
          <w:b/>
          <w:color w:val="000088"/>
          <w:sz w:val="24"/>
          <w:szCs w:val="24"/>
          <w:u w:val="single"/>
          <w:shd w:val="clear" w:color="auto" w:fill="FFF8DC"/>
        </w:rPr>
        <w:t xml:space="preserve">Type 2: </w:t>
      </w:r>
      <w:r w:rsidRPr="00167E64">
        <w:rPr>
          <w:rFonts w:asciiTheme="majorHAnsi" w:hAnsiTheme="majorHAnsi"/>
          <w:b/>
          <w:color w:val="000088"/>
          <w:sz w:val="24"/>
          <w:szCs w:val="24"/>
          <w:u w:val="single"/>
          <w:shd w:val="clear" w:color="auto" w:fill="FFF8DC"/>
        </w:rPr>
        <w:t>Examples to go over:</w:t>
      </w:r>
    </w:p>
    <w:p w:rsidR="00E029AA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m:oMath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3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÷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8</m:t>
                </m:r>
              </m:den>
            </m:f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den>
            </m:f>
          </m:e>
        </m:d>
      </m:oMath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</w:rPr>
          <m:t>3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</w:rPr>
          <m:t>+5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</w:rPr>
          <m:t>÷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8</m:t>
            </m:r>
          </m:den>
        </m:f>
      </m:oMath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6 × 4 - 12 ÷ 3 – 8</w:t>
      </w:r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20 - (3 × 2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C651EC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- 5)</w:t>
      </w:r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(5 + 2)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C651EC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- 9 × 3 + 2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(12 ÷ 3 + 4) - (4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C651EC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- 6 × 2)</w:t>
      </w:r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(5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C651EC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- 5) / (4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C651EC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+ 8 - 7 × 2)</w:t>
      </w:r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(7 - √9) × (4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C651EC">
        <w:rPr>
          <w:rStyle w:val="apple-converted-space"/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- 3 + 1)</w:t>
      </w:r>
    </w:p>
    <w:p w:rsidR="00E029AA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C651EC">
        <w:rPr>
          <w:noProof/>
          <w:color w:val="000000" w:themeColor="text1"/>
        </w:rPr>
        <w:drawing>
          <wp:inline distT="0" distB="0" distL="0" distR="0" wp14:anchorId="7D91284F" wp14:editId="44C45BA4">
            <wp:extent cx="1192530" cy="402590"/>
            <wp:effectExtent l="0" t="0" r="7620" b="0"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09" w:rsidRPr="00C651EC" w:rsidRDefault="00A35C09" w:rsidP="00A35C09">
      <w:pPr>
        <w:pStyle w:val="ListParagraph"/>
        <w:tabs>
          <w:tab w:val="left" w:pos="2490"/>
        </w:tabs>
        <w:ind w:firstLine="0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E029AA" w:rsidRPr="00C651EC" w:rsidRDefault="00E029AA" w:rsidP="00E029AA">
      <w:p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E029AA" w:rsidRPr="00C651EC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It takes </w:t>
      </w:r>
      <m:oMath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8DC"/>
          </w:rPr>
          <m:t>1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8DC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8DC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8DC"/>
              </w:rPr>
              <m:t>4</m:t>
            </m:r>
          </m:den>
        </m:f>
      </m:oMath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min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>utes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to wrap a parcel and half a min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>ute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to address it. How long does it take to wrap and address 8 similar parcels?</w:t>
      </w:r>
    </w:p>
    <w:p w:rsidR="00E029AA" w:rsidRPr="00C651EC" w:rsidRDefault="00E029AA" w:rsidP="00E029AA">
      <w:pPr>
        <w:pStyle w:val="ListParagraph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E029AA" w:rsidRDefault="00E029AA" w:rsidP="00E029AA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My bag contains 2 books each of weight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8DC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8DC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8DC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8DC"/>
          </w:rPr>
          <m:t xml:space="preserve"> kg</m:t>
        </m:r>
      </m:oMath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and 3 folders each of </w:t>
      </w:r>
      <w:proofErr w:type="gramStart"/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>weight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</w:t>
      </w:r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8DC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8DC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8DC"/>
              </w:rPr>
              <m:t>12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8DC"/>
          </w:rPr>
          <m:t>kg</m:t>
        </m:r>
      </m:oMath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 xml:space="preserve">. What is the total weight in my bag? What fraction of the total weight </w:t>
      </w:r>
      <w:proofErr w:type="gramStart"/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>is books</w:t>
      </w:r>
      <w:proofErr w:type="gramEnd"/>
      <w:r w:rsidRPr="00C651EC"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  <w:t>?</w:t>
      </w:r>
    </w:p>
    <w:p w:rsidR="00E029AA" w:rsidRPr="00C651EC" w:rsidRDefault="00E029AA" w:rsidP="00E029AA">
      <w:pPr>
        <w:pStyle w:val="ListParagraph"/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E029AA" w:rsidRDefault="00E029AA" w:rsidP="00E029AA">
      <w:pPr>
        <w:tabs>
          <w:tab w:val="left" w:pos="2490"/>
        </w:tabs>
        <w:rPr>
          <w:rFonts w:asciiTheme="majorHAnsi" w:hAnsiTheme="majorHAnsi"/>
          <w:color w:val="000000" w:themeColor="text1"/>
          <w:sz w:val="24"/>
          <w:szCs w:val="24"/>
          <w:shd w:val="clear" w:color="auto" w:fill="FFF8DC"/>
        </w:rPr>
      </w:pPr>
    </w:p>
    <w:p w:rsidR="00167A29" w:rsidRDefault="00167A29"/>
    <w:sectPr w:rsidR="00167A29" w:rsidSect="00A35C0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09" w:rsidRDefault="00A35C09">
      <w:r>
        <w:separator/>
      </w:r>
    </w:p>
  </w:endnote>
  <w:endnote w:type="continuationSeparator" w:id="0">
    <w:p w:rsidR="00A35C09" w:rsidRDefault="00A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09" w:rsidRPr="00E6624C" w:rsidRDefault="00A35C09">
    <w:pPr>
      <w:pStyle w:val="Footer"/>
      <w:rPr>
        <w:sz w:val="16"/>
        <w:szCs w:val="16"/>
      </w:rPr>
    </w:pPr>
    <w:r w:rsidRPr="00E6624C">
      <w:rPr>
        <w:sz w:val="16"/>
        <w:szCs w:val="16"/>
      </w:rPr>
      <w:t>Mathematics – Miss Steele 7</w:t>
    </w:r>
    <w:r w:rsidRPr="00E6624C">
      <w:rPr>
        <w:sz w:val="16"/>
        <w:szCs w:val="16"/>
        <w:vertAlign w:val="superscript"/>
      </w:rPr>
      <w:t>th</w:t>
    </w:r>
    <w:r w:rsidRPr="00E6624C">
      <w:rPr>
        <w:sz w:val="16"/>
        <w:szCs w:val="16"/>
      </w:rPr>
      <w:t xml:space="preserve"> </w:t>
    </w:r>
  </w:p>
  <w:p w:rsidR="00A35C09" w:rsidRDefault="00A35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09" w:rsidRDefault="00A35C09">
      <w:r>
        <w:separator/>
      </w:r>
    </w:p>
  </w:footnote>
  <w:footnote w:type="continuationSeparator" w:id="0">
    <w:p w:rsidR="00A35C09" w:rsidRDefault="00A3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88E"/>
    <w:multiLevelType w:val="hybridMultilevel"/>
    <w:tmpl w:val="9FA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AA"/>
    <w:rsid w:val="00167A29"/>
    <w:rsid w:val="00440EA7"/>
    <w:rsid w:val="00A35C09"/>
    <w:rsid w:val="00E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AA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9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9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9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29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9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29AA"/>
  </w:style>
  <w:style w:type="paragraph" w:styleId="Footer">
    <w:name w:val="footer"/>
    <w:basedOn w:val="Normal"/>
    <w:link w:val="FooterChar"/>
    <w:uiPriority w:val="99"/>
    <w:unhideWhenUsed/>
    <w:rsid w:val="00E0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A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AA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9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9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9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29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9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29AA"/>
  </w:style>
  <w:style w:type="paragraph" w:styleId="Footer">
    <w:name w:val="footer"/>
    <w:basedOn w:val="Normal"/>
    <w:link w:val="FooterChar"/>
    <w:uiPriority w:val="99"/>
    <w:unhideWhenUsed/>
    <w:rsid w:val="00E0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2012-09-06T02:07:00Z</dcterms:created>
  <dcterms:modified xsi:type="dcterms:W3CDTF">2012-09-06T14:51:00Z</dcterms:modified>
</cp:coreProperties>
</file>